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4"/>
        <w:gridCol w:w="7222"/>
      </w:tblGrid>
      <w:tr>
        <w:trPr>
          <w:trHeight w:val="818" w:hRule="atLeast"/>
        </w:trPr>
        <w:tc>
          <w:tcPr>
            <w:tcW w:w="6864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>
            <w:pPr>
              <w:pStyle w:val="TableParagraph"/>
              <w:spacing w:line="270" w:lineRule="atLeast"/>
              <w:ind w:left="50" w:right="2684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Управляющего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совета </w:t>
            </w:r>
            <w:r>
              <w:rPr>
                <w:sz w:val="24"/>
                <w:u w:val="single"/>
              </w:rPr>
              <w:t>Е.А. Ильина</w:t>
            </w:r>
          </w:p>
        </w:tc>
        <w:tc>
          <w:tcPr>
            <w:tcW w:w="7222" w:type="dxa"/>
          </w:tcPr>
          <w:p>
            <w:pPr>
              <w:pStyle w:val="TableParagraph"/>
              <w:spacing w:line="266" w:lineRule="exact"/>
              <w:ind w:left="30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>
            <w:pPr>
              <w:pStyle w:val="TableParagraph"/>
              <w:spacing w:line="270" w:lineRule="atLeast"/>
              <w:ind w:left="3077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«Мишутка» приказ № ДС18-11-425/4 от 30.08.2024</w:t>
            </w:r>
          </w:p>
        </w:tc>
      </w:tr>
    </w:tbl>
    <w:p>
      <w:pPr>
        <w:pStyle w:val="BodyText"/>
        <w:spacing w:before="8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6863715</wp:posOffset>
                </wp:positionH>
                <wp:positionV relativeFrom="paragraph">
                  <wp:posOffset>115317</wp:posOffset>
                </wp:positionV>
                <wp:extent cx="2621915" cy="98933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21915" cy="989330"/>
                          <a:chExt cx="2621915" cy="989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596515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6515" h="963930">
                                <a:moveTo>
                                  <a:pt x="0" y="160655"/>
                                </a:moveTo>
                                <a:lnTo>
                                  <a:pt x="8127" y="109855"/>
                                </a:lnTo>
                                <a:lnTo>
                                  <a:pt x="30987" y="65786"/>
                                </a:lnTo>
                                <a:lnTo>
                                  <a:pt x="65785" y="30987"/>
                                </a:lnTo>
                                <a:lnTo>
                                  <a:pt x="109854" y="8128"/>
                                </a:lnTo>
                                <a:lnTo>
                                  <a:pt x="160654" y="0"/>
                                </a:lnTo>
                                <a:lnTo>
                                  <a:pt x="2435859" y="0"/>
                                </a:lnTo>
                                <a:lnTo>
                                  <a:pt x="2486659" y="8128"/>
                                </a:lnTo>
                                <a:lnTo>
                                  <a:pt x="2530729" y="30987"/>
                                </a:lnTo>
                                <a:lnTo>
                                  <a:pt x="2565527" y="65786"/>
                                </a:lnTo>
                                <a:lnTo>
                                  <a:pt x="2588386" y="109855"/>
                                </a:lnTo>
                                <a:lnTo>
                                  <a:pt x="2596514" y="160655"/>
                                </a:lnTo>
                                <a:lnTo>
                                  <a:pt x="2596514" y="803275"/>
                                </a:lnTo>
                                <a:lnTo>
                                  <a:pt x="2588386" y="854075"/>
                                </a:lnTo>
                                <a:lnTo>
                                  <a:pt x="2565527" y="898144"/>
                                </a:lnTo>
                                <a:lnTo>
                                  <a:pt x="2530729" y="932942"/>
                                </a:lnTo>
                                <a:lnTo>
                                  <a:pt x="2486659" y="955675"/>
                                </a:lnTo>
                                <a:lnTo>
                                  <a:pt x="2435859" y="963930"/>
                                </a:lnTo>
                                <a:lnTo>
                                  <a:pt x="160654" y="963930"/>
                                </a:lnTo>
                                <a:lnTo>
                                  <a:pt x="109854" y="955675"/>
                                </a:lnTo>
                                <a:lnTo>
                                  <a:pt x="65785" y="932942"/>
                                </a:lnTo>
                                <a:lnTo>
                                  <a:pt x="30987" y="898144"/>
                                </a:lnTo>
                                <a:lnTo>
                                  <a:pt x="8127" y="854075"/>
                                </a:lnTo>
                                <a:lnTo>
                                  <a:pt x="0" y="803275"/>
                                </a:lnTo>
                                <a:lnTo>
                                  <a:pt x="0" y="16065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D7D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621915" cy="98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208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Подписано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подписью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Сертификат: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8"/>
                                </w:rPr>
                                <w:t>00A31B0D71E101D704960B32D66F10B208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208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Владелец:</w:t>
                              </w:r>
                            </w:p>
                            <w:p>
                              <w:pPr>
                                <w:spacing w:line="249" w:lineRule="auto" w:before="2"/>
                                <w:ind w:left="208" w:right="421" w:firstLine="5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Нухова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Альфия Анваровна Действителен: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29.07.2024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22.10.2025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450012pt;margin-top:9.080097pt;width:206.45pt;height:77.9pt;mso-position-horizontal-relative:page;mso-position-vertical-relative:paragraph;z-index:-15728640;mso-wrap-distance-left:0;mso-wrap-distance-right:0" id="docshapegroup1" coordorigin="10809,182" coordsize="4129,1558">
                <v:shape style="position:absolute;left:10829;top:201;width:4089;height:1518" id="docshape2" coordorigin="10829,202" coordsize="4089,1518" path="m10829,455l10842,375,10878,305,10933,250,11002,214,11082,202,14665,202,14745,214,14814,250,14869,305,14905,375,14918,455,14918,1467,14905,1547,14869,1616,14814,1671,14745,1707,14665,1720,11082,1720,11002,1707,10933,1671,10878,1616,10842,1547,10829,1467,10829,455xe" filled="false" stroked="true" strokeweight="2pt" strokecolor="#7d7d7d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09;top:181;width:4129;height:1558" type="#_x0000_t202" id="docshape3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208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Подписано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подписью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Сертификат: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00A31B0D71E101D704960B32D66F10B208</w:t>
                        </w:r>
                      </w:p>
                      <w:p>
                        <w:pPr>
                          <w:spacing w:line="200" w:lineRule="exact" w:before="0"/>
                          <w:ind w:left="208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Владелец:</w:t>
                        </w:r>
                      </w:p>
                      <w:p>
                        <w:pPr>
                          <w:spacing w:line="249" w:lineRule="auto" w:before="2"/>
                          <w:ind w:left="208" w:right="421" w:firstLine="5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Нухова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Альфия Анваровна Действителен: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29.07.2024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по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22.10.2025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spacing w:line="242" w:lineRule="auto"/>
        <w:ind w:left="3404" w:right="2756" w:firstLine="1469"/>
      </w:pPr>
      <w:r>
        <w:rPr/>
        <w:t>Календарный образовательный (учебный) график муниципального</w:t>
      </w:r>
      <w:r>
        <w:rPr>
          <w:spacing w:val="-12"/>
        </w:rPr>
        <w:t> </w:t>
      </w:r>
      <w:r>
        <w:rPr/>
        <w:t>бюджетного</w:t>
      </w:r>
      <w:r>
        <w:rPr>
          <w:spacing w:val="-12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образовательного</w:t>
      </w:r>
      <w:r>
        <w:rPr>
          <w:spacing w:val="-9"/>
        </w:rPr>
        <w:t> </w:t>
      </w:r>
      <w:r>
        <w:rPr/>
        <w:t>учреждения</w:t>
      </w:r>
    </w:p>
    <w:p>
      <w:pPr>
        <w:pStyle w:val="BodyText"/>
        <w:spacing w:line="317" w:lineRule="exact"/>
        <w:ind w:left="3612"/>
      </w:pPr>
      <w:r>
        <w:rPr/>
        <w:t>детского</w:t>
      </w:r>
      <w:r>
        <w:rPr>
          <w:spacing w:val="-5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№</w:t>
      </w:r>
      <w:r>
        <w:rPr>
          <w:spacing w:val="-6"/>
        </w:rPr>
        <w:t> </w:t>
      </w:r>
      <w:r>
        <w:rPr/>
        <w:t>18</w:t>
      </w:r>
      <w:r>
        <w:rPr>
          <w:spacing w:val="-4"/>
        </w:rPr>
        <w:t> </w:t>
      </w:r>
      <w:r>
        <w:rPr/>
        <w:t>«Мишутка»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2024-2025</w:t>
      </w:r>
      <w:r>
        <w:rPr>
          <w:spacing w:val="-4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летний</w:t>
      </w:r>
      <w:r>
        <w:rPr>
          <w:spacing w:val="-3"/>
        </w:rPr>
        <w:t> </w:t>
      </w:r>
      <w:r>
        <w:rPr>
          <w:spacing w:val="-2"/>
        </w:rPr>
        <w:t>2025г.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991"/>
        <w:gridCol w:w="1071"/>
        <w:gridCol w:w="2410"/>
        <w:gridCol w:w="2269"/>
        <w:gridCol w:w="2975"/>
        <w:gridCol w:w="2699"/>
      </w:tblGrid>
      <w:tr>
        <w:trPr>
          <w:trHeight w:val="240" w:hRule="exact"/>
        </w:trPr>
        <w:tc>
          <w:tcPr>
            <w:tcW w:w="301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"/>
              <w:jc w:val="left"/>
              <w:rPr>
                <w:sz w:val="20"/>
              </w:rPr>
            </w:pPr>
          </w:p>
          <w:p>
            <w:pPr>
              <w:pStyle w:val="TableParagraph"/>
              <w:ind w:left="9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10" w:lineRule="exact"/>
              <w:ind w:left="1" w:right="3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группы</w:t>
            </w:r>
          </w:p>
        </w:tc>
      </w:tr>
      <w:tr>
        <w:trPr>
          <w:trHeight w:val="710" w:hRule="exact"/>
        </w:trPr>
        <w:tc>
          <w:tcPr>
            <w:tcW w:w="3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Merge w:val="restart"/>
          </w:tcPr>
          <w:p>
            <w:pPr>
              <w:pStyle w:val="TableParagraph"/>
              <w:spacing w:before="123"/>
              <w:ind w:left="664" w:right="346" w:hanging="308"/>
              <w:jc w:val="lef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раннего </w:t>
            </w:r>
            <w:r>
              <w:rPr>
                <w:spacing w:val="-2"/>
                <w:sz w:val="20"/>
              </w:rPr>
              <w:t>возраста</w:t>
            </w:r>
          </w:p>
          <w:p>
            <w:pPr>
              <w:pStyle w:val="TableParagraph"/>
              <w:spacing w:before="1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before="128"/>
              <w:jc w:val="left"/>
              <w:rPr>
                <w:sz w:val="20"/>
              </w:rPr>
            </w:pPr>
          </w:p>
          <w:p>
            <w:pPr>
              <w:pStyle w:val="TableParagraph"/>
              <w:ind w:left="127" w:right="122" w:hanging="2"/>
              <w:rPr>
                <w:sz w:val="20"/>
              </w:rPr>
            </w:pPr>
            <w:r>
              <w:rPr>
                <w:sz w:val="20"/>
              </w:rPr>
              <w:t>Группа младшего дошкольного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 3 до 4 лет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spacing w:before="224"/>
              <w:ind w:left="174" w:right="172" w:firstLine="1"/>
              <w:rPr>
                <w:sz w:val="20"/>
              </w:rPr>
            </w:pPr>
            <w:r>
              <w:rPr>
                <w:sz w:val="20"/>
              </w:rPr>
              <w:t>Группа среднего дошкольного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возраста от 4 до 5 лет</w:t>
            </w:r>
          </w:p>
        </w:tc>
        <w:tc>
          <w:tcPr>
            <w:tcW w:w="5674" w:type="dxa"/>
            <w:gridSpan w:val="2"/>
          </w:tcPr>
          <w:p>
            <w:pPr>
              <w:pStyle w:val="TableParagraph"/>
              <w:spacing w:before="113"/>
              <w:ind w:left="2299" w:right="1120" w:hanging="1177"/>
              <w:jc w:val="lef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возраста от 5 до 8 лет</w:t>
            </w:r>
          </w:p>
        </w:tc>
      </w:tr>
      <w:tr>
        <w:trPr>
          <w:trHeight w:val="249" w:hRule="exact"/>
        </w:trPr>
        <w:tc>
          <w:tcPr>
            <w:tcW w:w="3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 w:val="restart"/>
          </w:tcPr>
          <w:p>
            <w:pPr>
              <w:pStyle w:val="TableParagraph"/>
              <w:spacing w:before="118"/>
              <w:ind w:left="561" w:hanging="401"/>
              <w:jc w:val="lef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дошкольного возраста от 5 до 6 лет</w:t>
            </w:r>
          </w:p>
        </w:tc>
        <w:tc>
          <w:tcPr>
            <w:tcW w:w="2699" w:type="dxa"/>
            <w:vMerge w:val="restart"/>
          </w:tcPr>
          <w:p>
            <w:pPr>
              <w:pStyle w:val="TableParagraph"/>
              <w:spacing w:line="230" w:lineRule="atLeast"/>
              <w:ind w:left="194" w:right="193" w:hanging="5"/>
              <w:rPr>
                <w:sz w:val="20"/>
              </w:rPr>
            </w:pPr>
            <w:r>
              <w:rPr>
                <w:sz w:val="20"/>
              </w:rPr>
              <w:t>Группа старшего дошкольного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6 до 8 лет</w:t>
            </w:r>
          </w:p>
        </w:tc>
      </w:tr>
      <w:tr>
        <w:trPr>
          <w:trHeight w:val="470" w:hRule="exact"/>
        </w:trPr>
        <w:tc>
          <w:tcPr>
            <w:tcW w:w="3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23" w:lineRule="exact"/>
              <w:ind w:left="12" w:right="1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1,5 </w:t>
            </w:r>
            <w:r>
              <w:rPr>
                <w:spacing w:val="-5"/>
                <w:sz w:val="20"/>
              </w:rPr>
              <w:t>до</w:t>
            </w:r>
          </w:p>
          <w:p>
            <w:pPr>
              <w:pStyle w:val="TableParagraph"/>
              <w:spacing w:line="217" w:lineRule="exact"/>
              <w:ind w:left="12" w:right="1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left="11" w:right="1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line="217" w:lineRule="exact"/>
              <w:ind w:left="11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15427" w:type="dxa"/>
            <w:gridSpan w:val="7"/>
          </w:tcPr>
          <w:p>
            <w:pPr>
              <w:pStyle w:val="TableParagraph"/>
              <w:spacing w:line="210" w:lineRule="exact"/>
              <w:ind w:left="2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</w:tr>
      <w:tr>
        <w:trPr>
          <w:trHeight w:val="350" w:hRule="exact"/>
        </w:trPr>
        <w:tc>
          <w:tcPr>
            <w:tcW w:w="3012" w:type="dxa"/>
            <w:vMerge w:val="restart"/>
          </w:tcPr>
          <w:p>
            <w:pPr>
              <w:pStyle w:val="TableParagraph"/>
              <w:ind w:left="102" w:right="3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Календарная </w:t>
            </w:r>
            <w:r>
              <w:rPr>
                <w:sz w:val="20"/>
              </w:rPr>
              <w:t>продолжительность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учебного</w:t>
            </w:r>
          </w:p>
          <w:p>
            <w:pPr>
              <w:pStyle w:val="TableParagraph"/>
              <w:spacing w:line="215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периода,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23" w:lineRule="exact"/>
              <w:ind w:left="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мая</w:t>
            </w:r>
            <w:r>
              <w:rPr>
                <w:spacing w:val="-4"/>
                <w:sz w:val="20"/>
              </w:rPr>
              <w:t> 2025</w:t>
            </w:r>
          </w:p>
        </w:tc>
      </w:tr>
      <w:tr>
        <w:trPr>
          <w:trHeight w:val="347" w:hRule="exact"/>
        </w:trPr>
        <w:tc>
          <w:tcPr>
            <w:tcW w:w="3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23" w:lineRule="exact"/>
              <w:ind w:left="2" w:right="2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</w:tr>
      <w:tr>
        <w:trPr>
          <w:trHeight w:val="293" w:hRule="exact"/>
        </w:trPr>
        <w:tc>
          <w:tcPr>
            <w:tcW w:w="3012" w:type="dxa"/>
          </w:tcPr>
          <w:p>
            <w:pPr>
              <w:pStyle w:val="TableParagraph"/>
              <w:spacing w:line="225" w:lineRule="exact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 </w:t>
            </w:r>
            <w:r>
              <w:rPr>
                <w:i/>
                <w:spacing w:val="-2"/>
                <w:sz w:val="20"/>
              </w:rPr>
              <w:t>полугодие</w:t>
            </w: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25" w:lineRule="exact"/>
              <w:ind w:left="2" w:right="2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день</w:t>
            </w:r>
          </w:p>
        </w:tc>
      </w:tr>
      <w:tr>
        <w:trPr>
          <w:trHeight w:val="295" w:hRule="exact"/>
        </w:trPr>
        <w:tc>
          <w:tcPr>
            <w:tcW w:w="3012" w:type="dxa"/>
          </w:tcPr>
          <w:p>
            <w:pPr>
              <w:pStyle w:val="TableParagraph"/>
              <w:spacing w:line="225" w:lineRule="exact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полугодие</w:t>
            </w: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25" w:lineRule="exact"/>
              <w:ind w:left="2" w:right="2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</w:tr>
      <w:tr>
        <w:trPr>
          <w:trHeight w:val="928" w:hRule="exact"/>
        </w:trPr>
        <w:tc>
          <w:tcPr>
            <w:tcW w:w="3012" w:type="dxa"/>
          </w:tcPr>
          <w:p>
            <w:pPr>
              <w:pStyle w:val="TableParagraph"/>
              <w:ind w:left="102" w:right="256"/>
              <w:jc w:val="left"/>
              <w:rPr>
                <w:sz w:val="20"/>
              </w:rPr>
            </w:pPr>
            <w:r>
              <w:rPr>
                <w:sz w:val="20"/>
              </w:rPr>
              <w:t>Максимально допустимая продолжительность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недельной</w:t>
            </w:r>
          </w:p>
          <w:p>
            <w:pPr>
              <w:pStyle w:val="TableParagraph"/>
              <w:spacing w:line="230" w:lineRule="exact"/>
              <w:ind w:left="102" w:right="464"/>
              <w:jc w:val="left"/>
              <w:rPr>
                <w:sz w:val="20"/>
              </w:rPr>
            </w:pPr>
            <w:r>
              <w:rPr>
                <w:sz w:val="20"/>
              </w:rPr>
              <w:t>суммарной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образовательной нагрузки, в том числе: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 w:before="223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 </w:t>
            </w:r>
            <w:r>
              <w:rPr>
                <w:spacing w:val="-5"/>
                <w:sz w:val="20"/>
              </w:rPr>
              <w:t>40</w:t>
            </w:r>
          </w:p>
          <w:p>
            <w:pPr>
              <w:pStyle w:val="TableParagraph"/>
              <w:spacing w:line="229" w:lineRule="exact"/>
              <w:ind w:left="29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071" w:type="dxa"/>
          </w:tcPr>
          <w:p>
            <w:pPr>
              <w:pStyle w:val="TableParagraph"/>
              <w:spacing w:line="229" w:lineRule="exact" w:before="223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7"/>
                <w:sz w:val="20"/>
              </w:rPr>
              <w:t>40</w:t>
            </w:r>
          </w:p>
          <w:p>
            <w:pPr>
              <w:pStyle w:val="TableParagraph"/>
              <w:spacing w:line="229" w:lineRule="exact"/>
              <w:ind w:left="33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6"/>
              <w:jc w:val="left"/>
              <w:rPr>
                <w:sz w:val="20"/>
              </w:rPr>
            </w:pPr>
          </w:p>
          <w:p>
            <w:pPr>
              <w:pStyle w:val="TableParagraph"/>
              <w:ind w:left="14" w:righ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269" w:type="dxa"/>
          </w:tcPr>
          <w:p>
            <w:pPr>
              <w:pStyle w:val="TableParagraph"/>
              <w:spacing w:before="223"/>
              <w:ind w:left="13" w:right="10"/>
              <w:rPr>
                <w:sz w:val="20"/>
              </w:rPr>
            </w:pPr>
            <w:r>
              <w:rPr>
                <w:sz w:val="20"/>
              </w:rPr>
              <w:t>3ч.20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975" w:type="dxa"/>
          </w:tcPr>
          <w:p>
            <w:pPr>
              <w:pStyle w:val="TableParagraph"/>
              <w:spacing w:before="106"/>
              <w:jc w:val="left"/>
              <w:rPr>
                <w:sz w:val="20"/>
              </w:rPr>
            </w:pPr>
          </w:p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699" w:type="dxa"/>
          </w:tcPr>
          <w:p>
            <w:pPr>
              <w:pStyle w:val="TableParagraph"/>
              <w:spacing w:before="106"/>
              <w:jc w:val="left"/>
              <w:rPr>
                <w:sz w:val="20"/>
              </w:rPr>
            </w:pPr>
          </w:p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</w:tr>
      <w:tr>
        <w:trPr>
          <w:trHeight w:val="240" w:hRule="exact"/>
        </w:trPr>
        <w:tc>
          <w:tcPr>
            <w:tcW w:w="3012" w:type="dxa"/>
          </w:tcPr>
          <w:p>
            <w:pPr>
              <w:pStyle w:val="TableParagraph"/>
              <w:spacing w:line="210" w:lineRule="exact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1-ую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половину</w:t>
            </w:r>
            <w:r>
              <w:rPr>
                <w:i/>
                <w:spacing w:val="-5"/>
                <w:sz w:val="20"/>
              </w:rPr>
              <w:t> дня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12" w:right="13"/>
              <w:rPr>
                <w:sz w:val="20"/>
              </w:rPr>
            </w:pPr>
            <w:r>
              <w:rPr>
                <w:sz w:val="20"/>
              </w:rPr>
              <w:t>50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071" w:type="dxa"/>
          </w:tcPr>
          <w:p>
            <w:pPr>
              <w:pStyle w:val="TableParagraph"/>
              <w:spacing w:line="210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14" w:right="1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2269" w:type="dxa"/>
          </w:tcPr>
          <w:p>
            <w:pPr>
              <w:pStyle w:val="TableParagraph"/>
              <w:spacing w:line="210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2ч.40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975" w:type="dxa"/>
          </w:tcPr>
          <w:p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699" w:type="dxa"/>
          </w:tcPr>
          <w:p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</w:tr>
      <w:tr>
        <w:trPr>
          <w:trHeight w:val="470" w:hRule="exact"/>
        </w:trPr>
        <w:tc>
          <w:tcPr>
            <w:tcW w:w="3012" w:type="dxa"/>
          </w:tcPr>
          <w:p>
            <w:pPr>
              <w:pStyle w:val="TableParagraph"/>
              <w:spacing w:line="223" w:lineRule="exact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2-ую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половину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дня</w:t>
            </w:r>
          </w:p>
        </w:tc>
        <w:tc>
          <w:tcPr>
            <w:tcW w:w="991" w:type="dxa"/>
          </w:tcPr>
          <w:p>
            <w:pPr>
              <w:pStyle w:val="TableParagraph"/>
              <w:spacing w:before="108"/>
              <w:ind w:left="12" w:right="13"/>
              <w:rPr>
                <w:sz w:val="20"/>
              </w:rPr>
            </w:pPr>
            <w:r>
              <w:rPr>
                <w:sz w:val="20"/>
              </w:rPr>
              <w:t>50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-4"/>
                <w:sz w:val="20"/>
              </w:rPr>
              <w:t>мин.</w:t>
            </w:r>
          </w:p>
          <w:p>
            <w:pPr>
              <w:pStyle w:val="TableParagraph"/>
              <w:spacing w:line="217" w:lineRule="exact"/>
              <w:ind w:left="2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(ДОП)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8"/>
              <w:ind w:left="14" w:right="1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(ДОП)</w:t>
            </w:r>
          </w:p>
        </w:tc>
        <w:tc>
          <w:tcPr>
            <w:tcW w:w="2269" w:type="dxa"/>
          </w:tcPr>
          <w:p>
            <w:pPr>
              <w:pStyle w:val="TableParagraph"/>
              <w:spacing w:line="223" w:lineRule="exact"/>
              <w:ind w:left="13" w:right="1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(ДОП)</w:t>
            </w:r>
          </w:p>
        </w:tc>
        <w:tc>
          <w:tcPr>
            <w:tcW w:w="2975" w:type="dxa"/>
          </w:tcPr>
          <w:p>
            <w:pPr>
              <w:pStyle w:val="TableParagraph"/>
              <w:spacing w:line="223" w:lineRule="exact"/>
              <w:ind w:right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ДОП+1</w:t>
            </w:r>
          </w:p>
          <w:p>
            <w:pPr>
              <w:pStyle w:val="TableParagraph"/>
              <w:spacing w:line="21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ООПДО)</w:t>
            </w:r>
          </w:p>
        </w:tc>
        <w:tc>
          <w:tcPr>
            <w:tcW w:w="2699" w:type="dxa"/>
          </w:tcPr>
          <w:p>
            <w:pPr>
              <w:pStyle w:val="TableParagraph"/>
              <w:spacing w:before="108"/>
              <w:ind w:right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 </w:t>
            </w:r>
            <w:r>
              <w:rPr>
                <w:spacing w:val="-2"/>
                <w:sz w:val="20"/>
              </w:rPr>
              <w:t>(ДОП)</w:t>
            </w:r>
          </w:p>
        </w:tc>
      </w:tr>
      <w:tr>
        <w:trPr>
          <w:trHeight w:val="470" w:hRule="exact"/>
        </w:trPr>
        <w:tc>
          <w:tcPr>
            <w:tcW w:w="3012" w:type="dxa"/>
          </w:tcPr>
          <w:p>
            <w:pPr>
              <w:pStyle w:val="TableParagraph"/>
              <w:spacing w:line="223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мониторинга</w:t>
            </w:r>
          </w:p>
          <w:p>
            <w:pPr>
              <w:pStyle w:val="TableParagraph"/>
              <w:spacing w:line="217" w:lineRule="exact" w:before="1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ООПДО</w:t>
            </w: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424" w:type="dxa"/>
            <w:gridSpan w:val="5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rPr>
          <w:trHeight w:val="240" w:hRule="exact"/>
        </w:trPr>
        <w:tc>
          <w:tcPr>
            <w:tcW w:w="15427" w:type="dxa"/>
            <w:gridSpan w:val="7"/>
          </w:tcPr>
          <w:p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ЛЕТНИЙ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</w:tr>
      <w:tr>
        <w:trPr>
          <w:trHeight w:val="240" w:hRule="exact"/>
        </w:trPr>
        <w:tc>
          <w:tcPr>
            <w:tcW w:w="3012" w:type="dxa"/>
            <w:vMerge w:val="restart"/>
          </w:tcPr>
          <w:p>
            <w:pPr>
              <w:pStyle w:val="TableParagraph"/>
              <w:spacing w:line="223" w:lineRule="exact"/>
              <w:ind w:lef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Календарная</w:t>
            </w:r>
          </w:p>
          <w:p>
            <w:pPr>
              <w:pStyle w:val="TableParagraph"/>
              <w:spacing w:line="227" w:lineRule="exact"/>
              <w:ind w:lef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летнего</w:t>
            </w: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10" w:lineRule="exact"/>
              <w:ind w:left="2" w:right="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240" w:hRule="exact"/>
        </w:trPr>
        <w:tc>
          <w:tcPr>
            <w:tcW w:w="3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10" w:lineRule="exact"/>
              <w:ind w:left="2" w:right="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</w:tr>
    </w:tbl>
    <w:p>
      <w:pPr>
        <w:pStyle w:val="TableParagraph"/>
        <w:spacing w:after="0" w:line="210" w:lineRule="exact"/>
        <w:rPr>
          <w:sz w:val="20"/>
        </w:rPr>
        <w:sectPr>
          <w:type w:val="continuous"/>
          <w:pgSz w:w="16840" w:h="11910" w:orient="landscape"/>
          <w:pgMar w:top="820" w:bottom="351" w:left="566" w:right="708"/>
        </w:sectPr>
      </w:pPr>
    </w:p>
    <w:tbl>
      <w:tblPr>
        <w:tblW w:w="0" w:type="auto"/>
        <w:jc w:val="left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991"/>
        <w:gridCol w:w="1071"/>
        <w:gridCol w:w="2410"/>
        <w:gridCol w:w="2269"/>
        <w:gridCol w:w="2692"/>
        <w:gridCol w:w="2982"/>
      </w:tblGrid>
      <w:tr>
        <w:trPr>
          <w:trHeight w:val="230" w:hRule="atLeast"/>
        </w:trPr>
        <w:tc>
          <w:tcPr>
            <w:tcW w:w="3012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12415" w:type="dxa"/>
            <w:gridSpan w:val="6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3012" w:type="dxa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недельной</w:t>
            </w:r>
          </w:p>
          <w:p>
            <w:pPr>
              <w:pStyle w:val="TableParagraph"/>
              <w:spacing w:line="230" w:lineRule="atLeast"/>
              <w:ind w:left="107" w:right="459"/>
              <w:jc w:val="left"/>
              <w:rPr>
                <w:sz w:val="20"/>
              </w:rPr>
            </w:pPr>
            <w:r>
              <w:rPr>
                <w:sz w:val="20"/>
              </w:rPr>
              <w:t>суммарной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образовательной нагрузки, в том числе:</w:t>
            </w:r>
          </w:p>
        </w:tc>
        <w:tc>
          <w:tcPr>
            <w:tcW w:w="991" w:type="dxa"/>
          </w:tcPr>
          <w:p>
            <w:pPr>
              <w:pStyle w:val="TableParagraph"/>
              <w:spacing w:before="224"/>
              <w:ind w:left="12" w:right="3"/>
              <w:rPr>
                <w:sz w:val="20"/>
              </w:rPr>
            </w:pPr>
            <w:r>
              <w:rPr>
                <w:sz w:val="20"/>
              </w:rPr>
              <w:t>50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071" w:type="dxa"/>
          </w:tcPr>
          <w:p>
            <w:pPr>
              <w:pStyle w:val="TableParagraph"/>
              <w:spacing w:before="224"/>
              <w:ind w:left="11"/>
              <w:rPr>
                <w:sz w:val="20"/>
              </w:rPr>
            </w:pPr>
            <w:r>
              <w:rPr>
                <w:sz w:val="20"/>
              </w:rPr>
              <w:t>50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410" w:type="dxa"/>
          </w:tcPr>
          <w:p>
            <w:pPr>
              <w:pStyle w:val="TableParagraph"/>
              <w:spacing w:before="224"/>
              <w:ind w:left="14" w:right="2"/>
              <w:rPr>
                <w:sz w:val="20"/>
              </w:rPr>
            </w:pPr>
            <w:r>
              <w:rPr>
                <w:sz w:val="20"/>
              </w:rPr>
              <w:t>1ч.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2269" w:type="dxa"/>
          </w:tcPr>
          <w:p>
            <w:pPr>
              <w:pStyle w:val="TableParagraph"/>
              <w:spacing w:before="224"/>
              <w:ind w:left="13" w:right="1"/>
              <w:rPr>
                <w:sz w:val="20"/>
              </w:rPr>
            </w:pPr>
            <w:r>
              <w:rPr>
                <w:sz w:val="20"/>
              </w:rPr>
              <w:t>1ч.40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692" w:type="dxa"/>
          </w:tcPr>
          <w:p>
            <w:pPr>
              <w:pStyle w:val="TableParagraph"/>
              <w:spacing w:before="224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982" w:type="dxa"/>
          </w:tcPr>
          <w:p>
            <w:pPr>
              <w:pStyle w:val="TableParagraph"/>
              <w:spacing w:before="224"/>
              <w:ind w:left="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</w:tr>
      <w:tr>
        <w:trPr>
          <w:trHeight w:val="230" w:hRule="atLeast"/>
        </w:trPr>
        <w:tc>
          <w:tcPr>
            <w:tcW w:w="3012" w:type="dxa"/>
          </w:tcPr>
          <w:p>
            <w:pPr>
              <w:pStyle w:val="TableParagraph"/>
              <w:spacing w:line="210" w:lineRule="exact"/>
              <w:ind w:right="65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1-ую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половину</w:t>
            </w:r>
            <w:r>
              <w:rPr>
                <w:i/>
                <w:spacing w:val="-5"/>
                <w:sz w:val="20"/>
              </w:rPr>
              <w:t> дня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50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071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50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1ч.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2"/>
                <w:sz w:val="20"/>
              </w:rPr>
              <w:t>ч</w:t>
            </w:r>
          </w:p>
        </w:tc>
        <w:tc>
          <w:tcPr>
            <w:tcW w:w="2269" w:type="dxa"/>
          </w:tcPr>
          <w:p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1ч.40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692" w:type="dxa"/>
          </w:tcPr>
          <w:p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</w:tr>
      <w:tr>
        <w:trPr>
          <w:trHeight w:val="230" w:hRule="atLeast"/>
        </w:trPr>
        <w:tc>
          <w:tcPr>
            <w:tcW w:w="3012" w:type="dxa"/>
          </w:tcPr>
          <w:p>
            <w:pPr>
              <w:pStyle w:val="TableParagraph"/>
              <w:spacing w:line="210" w:lineRule="exact"/>
              <w:ind w:right="65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2-ую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половину</w:t>
            </w:r>
            <w:r>
              <w:rPr>
                <w:i/>
                <w:spacing w:val="-5"/>
                <w:sz w:val="20"/>
              </w:rPr>
              <w:t> дня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71" w:type="dxa"/>
          </w:tcPr>
          <w:p>
            <w:pPr>
              <w:pStyle w:val="TableParagraph"/>
              <w:spacing w:line="210" w:lineRule="exact"/>
              <w:ind w:left="11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9" w:type="dxa"/>
          </w:tcPr>
          <w:p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2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ч.05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мин.</w:t>
            </w:r>
          </w:p>
        </w:tc>
      </w:tr>
      <w:tr>
        <w:trPr>
          <w:trHeight w:val="230" w:hRule="atLeast"/>
        </w:trPr>
        <w:tc>
          <w:tcPr>
            <w:tcW w:w="3012" w:type="dxa"/>
          </w:tcPr>
          <w:p>
            <w:pPr>
              <w:pStyle w:val="TableParagraph"/>
              <w:spacing w:line="210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Праздничные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дни</w:t>
            </w:r>
          </w:p>
        </w:tc>
        <w:tc>
          <w:tcPr>
            <w:tcW w:w="12415" w:type="dxa"/>
            <w:gridSpan w:val="6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04.11.2024г.;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01.01.2025г.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08.01.2025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23.02.2025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08.03.2025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01.05.2025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г.;</w:t>
            </w:r>
            <w:r>
              <w:rPr>
                <w:spacing w:val="59"/>
                <w:w w:val="150"/>
                <w:sz w:val="20"/>
              </w:rPr>
              <w:t> </w:t>
            </w:r>
            <w:r>
              <w:rPr>
                <w:sz w:val="20"/>
              </w:rPr>
              <w:t>09.05.2025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г.;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12.06.2025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sectPr>
      <w:type w:val="continuous"/>
      <w:pgSz w:w="16840" w:h="11910" w:orient="landscape"/>
      <w:pgMar w:top="5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dcterms:created xsi:type="dcterms:W3CDTF">2025-03-10T05:24:48Z</dcterms:created>
  <dcterms:modified xsi:type="dcterms:W3CDTF">2025-03-10T05:24:48Z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