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78" w:lineRule="auto"/>
      </w:pPr>
      <w:r>
        <w:rPr/>
        <w:t>Аннотация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программе</w:t>
      </w:r>
      <w:r>
        <w:rPr>
          <w:spacing w:val="-6"/>
        </w:rPr>
        <w:t> </w:t>
      </w:r>
      <w:r>
        <w:rPr/>
        <w:t>группы</w:t>
      </w:r>
      <w:r>
        <w:rPr>
          <w:spacing w:val="-6"/>
        </w:rPr>
        <w:t> </w:t>
      </w:r>
      <w:r>
        <w:rPr/>
        <w:t>раннего</w:t>
      </w:r>
      <w:r>
        <w:rPr>
          <w:spacing w:val="-5"/>
        </w:rPr>
        <w:t> </w:t>
      </w:r>
      <w:r>
        <w:rPr/>
        <w:t>возраста</w:t>
      </w:r>
      <w:r>
        <w:rPr>
          <w:spacing w:val="-5"/>
        </w:rPr>
        <w:t> </w:t>
      </w:r>
      <w:r>
        <w:rPr/>
        <w:t>от</w:t>
      </w:r>
      <w:r>
        <w:rPr>
          <w:spacing w:val="-1"/>
        </w:rPr>
        <w:t> </w:t>
      </w:r>
      <w:r>
        <w:rPr/>
        <w:t>2 до 3 лет</w:t>
      </w:r>
    </w:p>
    <w:p>
      <w:pPr>
        <w:pStyle w:val="BodyText"/>
        <w:spacing w:line="276" w:lineRule="auto"/>
        <w:ind w:firstLine="628"/>
      </w:pPr>
      <w:r>
        <w:rPr/>
        <w:t>Рабочая программа группы раннего возраста от 2 до 3 лет (далее - рабочая программа) разработана в соответствии с образовательной программой дошкольного образования муниципального бюджетного дошкольного образовательного учреждения детского сада № 18 «Мишутка» (далее – МБДОУ № 18 «Мишутка»).</w:t>
      </w:r>
    </w:p>
    <w:p>
      <w:pPr>
        <w:pStyle w:val="BodyText"/>
        <w:spacing w:line="276" w:lineRule="auto"/>
        <w:ind w:right="134" w:firstLine="698"/>
      </w:pPr>
      <w:r>
        <w:rPr/>
        <w:t>Рабочая программа определяет содержание и организацию воспитательно - образовательного процесса для детей раннего возраста от 2 до 3 лет. Программа обеспечивает развитие личности детей раннего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>
      <w:pPr>
        <w:pStyle w:val="BodyText"/>
        <w:spacing w:line="276" w:lineRule="auto"/>
        <w:ind w:right="136" w:firstLine="767"/>
      </w:pPr>
      <w:r>
        <w:rPr/>
        <w:t>Содержание рабочей программы обеспечивает развитие личности, мотивации и способностей детей в различных видах деятельности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 Содержание указанных образовательных областей зависит от возрастных и индивидуальных особенностей детей, определяется целями и задачами реализуемой программы и может реализовываться в различных видах деятельности (общении, игре, познавательно-исследовательской деятельности - как сквозных механизмах развития ребенка).</w:t>
      </w:r>
    </w:p>
    <w:p>
      <w:pPr>
        <w:pStyle w:val="BodyText"/>
        <w:spacing w:line="276" w:lineRule="auto"/>
        <w:ind w:firstLine="837"/>
      </w:pPr>
      <w:r>
        <w:rPr/>
        <w:t>Целью рабочей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>
      <w:pPr>
        <w:pStyle w:val="BodyText"/>
        <w:spacing w:line="276" w:lineRule="auto"/>
        <w:ind w:firstLine="767"/>
      </w:pPr>
      <w:r>
        <w:rPr/>
        <w:t>Программа обеспечивает развитие личности детей дошкольного возраста в</w:t>
      </w:r>
      <w:r>
        <w:rPr>
          <w:spacing w:val="-3"/>
        </w:rPr>
        <w:t> </w:t>
      </w:r>
      <w:r>
        <w:rPr/>
        <w:t>различных видах</w:t>
      </w:r>
      <w:r>
        <w:rPr>
          <w:spacing w:val="-2"/>
        </w:rPr>
        <w:t> </w:t>
      </w:r>
      <w:r>
        <w:rPr/>
        <w:t>общения и</w:t>
      </w:r>
      <w:r>
        <w:rPr>
          <w:spacing w:val="-3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с учетом</w:t>
      </w:r>
      <w:r>
        <w:rPr>
          <w:spacing w:val="-3"/>
        </w:rPr>
        <w:t> </w:t>
      </w:r>
      <w:r>
        <w:rPr/>
        <w:t>их возрастных, индивидуальных психологических и физиологических особенностей и направлена на решение следующих задач: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73" w:lineRule="auto" w:before="0" w:after="0"/>
        <w:ind w:left="2" w:right="145" w:firstLine="0"/>
        <w:jc w:val="both"/>
        <w:rPr>
          <w:sz w:val="28"/>
        </w:rPr>
      </w:pPr>
      <w:r>
        <w:rPr>
          <w:sz w:val="28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76" w:lineRule="auto" w:before="0" w:after="0"/>
        <w:ind w:left="2" w:right="135" w:firstLine="0"/>
        <w:jc w:val="both"/>
        <w:rPr>
          <w:sz w:val="28"/>
        </w:rPr>
      </w:pPr>
      <w:r>
        <w:rPr>
          <w:sz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</w:t>
      </w:r>
      <w:r>
        <w:rPr>
          <w:spacing w:val="40"/>
          <w:sz w:val="28"/>
        </w:rPr>
        <w:t> </w:t>
      </w:r>
      <w:r>
        <w:rPr>
          <w:sz w:val="28"/>
        </w:rPr>
        <w:t>единство</w:t>
      </w:r>
      <w:r>
        <w:rPr>
          <w:spacing w:val="40"/>
          <w:sz w:val="28"/>
        </w:rPr>
        <w:t> </w:t>
      </w:r>
      <w:r>
        <w:rPr>
          <w:sz w:val="28"/>
        </w:rPr>
        <w:t>народов</w:t>
      </w:r>
      <w:r>
        <w:rPr>
          <w:spacing w:val="40"/>
          <w:sz w:val="28"/>
        </w:rPr>
        <w:t> </w:t>
      </w:r>
      <w:r>
        <w:rPr>
          <w:sz w:val="28"/>
        </w:rPr>
        <w:t>России;</w:t>
      </w:r>
      <w:r>
        <w:rPr>
          <w:spacing w:val="40"/>
          <w:sz w:val="28"/>
        </w:rPr>
        <w:t> </w:t>
      </w:r>
      <w:r>
        <w:rPr>
          <w:sz w:val="28"/>
        </w:rPr>
        <w:t>создание</w:t>
      </w:r>
      <w:r>
        <w:rPr>
          <w:spacing w:val="40"/>
          <w:sz w:val="28"/>
        </w:rPr>
        <w:t> </w:t>
      </w:r>
      <w:r>
        <w:rPr>
          <w:sz w:val="28"/>
        </w:rPr>
        <w:t>условий</w:t>
      </w:r>
      <w:r>
        <w:rPr>
          <w:spacing w:val="40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формирования</w:t>
      </w:r>
    </w:p>
    <w:p>
      <w:pPr>
        <w:pStyle w:val="ListParagraph"/>
        <w:spacing w:after="0" w:line="276" w:lineRule="auto"/>
        <w:jc w:val="both"/>
        <w:rPr>
          <w:sz w:val="28"/>
        </w:rPr>
        <w:sectPr>
          <w:type w:val="continuous"/>
          <w:pgSz w:w="11910" w:h="16840"/>
          <w:pgMar w:top="1040" w:bottom="280" w:left="1700" w:right="708"/>
        </w:sectPr>
      </w:pPr>
    </w:p>
    <w:p>
      <w:pPr>
        <w:pStyle w:val="BodyText"/>
        <w:spacing w:line="278" w:lineRule="auto" w:before="67"/>
        <w:ind w:right="145"/>
      </w:pPr>
      <w:r>
        <w:rPr/>
        <w:t>ценностного отношения к окружающему миру, становления опыта действий</w:t>
      </w:r>
      <w:r>
        <w:rPr>
          <w:spacing w:val="40"/>
        </w:rPr>
        <w:t> </w:t>
      </w:r>
      <w:r>
        <w:rPr/>
        <w:t>и поступков на основе осмысления ценностей;</w:t>
      </w:r>
    </w:p>
    <w:p>
      <w:pPr>
        <w:pStyle w:val="ListParagraph"/>
        <w:numPr>
          <w:ilvl w:val="0"/>
          <w:numId w:val="1"/>
        </w:numPr>
        <w:tabs>
          <w:tab w:pos="227" w:val="left" w:leader="none"/>
        </w:tabs>
        <w:spacing w:line="273" w:lineRule="auto" w:before="0" w:after="0"/>
        <w:ind w:left="2" w:right="137" w:firstLine="0"/>
        <w:jc w:val="both"/>
        <w:rPr>
          <w:sz w:val="28"/>
        </w:rPr>
      </w:pPr>
      <w:r>
        <w:rPr>
          <w:sz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>
      <w:pPr>
        <w:pStyle w:val="ListParagraph"/>
        <w:numPr>
          <w:ilvl w:val="0"/>
          <w:numId w:val="1"/>
        </w:numPr>
        <w:tabs>
          <w:tab w:pos="289" w:val="left" w:leader="none"/>
        </w:tabs>
        <w:spacing w:line="276" w:lineRule="auto" w:before="4" w:after="0"/>
        <w:ind w:left="2" w:right="145" w:firstLine="0"/>
        <w:jc w:val="both"/>
        <w:rPr>
          <w:sz w:val="28"/>
        </w:rPr>
      </w:pPr>
      <w:r>
        <w:rPr>
          <w:sz w:val="28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>
      <w:pPr>
        <w:pStyle w:val="ListParagraph"/>
        <w:numPr>
          <w:ilvl w:val="0"/>
          <w:numId w:val="1"/>
        </w:numPr>
        <w:tabs>
          <w:tab w:pos="253" w:val="left" w:leader="none"/>
        </w:tabs>
        <w:spacing w:line="273" w:lineRule="auto" w:before="0" w:after="0"/>
        <w:ind w:left="2" w:right="144" w:firstLine="0"/>
        <w:jc w:val="both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76" w:lineRule="auto" w:before="5" w:after="0"/>
        <w:ind w:left="2" w:right="136" w:firstLine="0"/>
        <w:jc w:val="both"/>
        <w:rPr>
          <w:sz w:val="28"/>
        </w:rPr>
      </w:pPr>
      <w:r>
        <w:rPr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</w:t>
      </w:r>
      <w:r>
        <w:rPr>
          <w:spacing w:val="-2"/>
          <w:sz w:val="28"/>
        </w:rPr>
        <w:t>ответственности;</w:t>
      </w: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76" w:lineRule="auto" w:before="1" w:after="0"/>
        <w:ind w:left="2" w:right="134" w:firstLine="0"/>
        <w:jc w:val="both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76" w:lineRule="auto" w:before="0" w:after="0"/>
        <w:ind w:left="2" w:right="143" w:firstLine="0"/>
        <w:jc w:val="left"/>
        <w:rPr>
          <w:sz w:val="28"/>
        </w:rPr>
      </w:pPr>
      <w:r>
        <w:rPr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>
      <w:pPr>
        <w:pStyle w:val="BodyText"/>
        <w:tabs>
          <w:tab w:pos="1415" w:val="left" w:leader="none"/>
          <w:tab w:pos="1920" w:val="left" w:leader="none"/>
          <w:tab w:pos="2281" w:val="left" w:leader="none"/>
          <w:tab w:pos="2527" w:val="left" w:leader="none"/>
          <w:tab w:pos="3009" w:val="left" w:leader="none"/>
          <w:tab w:pos="3439" w:val="left" w:leader="none"/>
          <w:tab w:pos="4109" w:val="left" w:leader="none"/>
          <w:tab w:pos="4263" w:val="left" w:leader="none"/>
          <w:tab w:pos="4668" w:val="left" w:leader="none"/>
          <w:tab w:pos="4931" w:val="left" w:leader="none"/>
          <w:tab w:pos="5743" w:val="left" w:leader="none"/>
          <w:tab w:pos="5789" w:val="left" w:leader="none"/>
          <w:tab w:pos="5949" w:val="left" w:leader="none"/>
          <w:tab w:pos="6160" w:val="left" w:leader="none"/>
          <w:tab w:pos="6289" w:val="left" w:leader="none"/>
          <w:tab w:pos="6476" w:val="left" w:leader="none"/>
          <w:tab w:pos="6893" w:val="left" w:leader="none"/>
          <w:tab w:pos="7479" w:val="left" w:leader="none"/>
          <w:tab w:pos="7687" w:val="left" w:leader="none"/>
          <w:tab w:pos="7774" w:val="left" w:leader="none"/>
          <w:tab w:pos="7870" w:val="left" w:leader="none"/>
          <w:tab w:pos="7999" w:val="left" w:leader="none"/>
          <w:tab w:pos="8409" w:val="left" w:leader="none"/>
          <w:tab w:pos="8543" w:val="left" w:leader="none"/>
          <w:tab w:pos="9219" w:val="left" w:leader="none"/>
        </w:tabs>
        <w:ind w:right="137" w:firstLine="628"/>
        <w:jc w:val="left"/>
      </w:pPr>
      <w:r>
        <w:rPr>
          <w:spacing w:val="-2"/>
        </w:rPr>
        <w:t>Обязательная</w:t>
      </w:r>
      <w:r>
        <w:rPr/>
        <w:tab/>
        <w:tab/>
      </w:r>
      <w:r>
        <w:rPr>
          <w:spacing w:val="-2"/>
        </w:rPr>
        <w:t>часть</w:t>
      </w:r>
      <w:r>
        <w:rPr/>
        <w:tab/>
      </w:r>
      <w:r>
        <w:rPr>
          <w:spacing w:val="-2"/>
        </w:rPr>
        <w:t>рабочей</w:t>
      </w:r>
      <w:r>
        <w:rPr/>
        <w:tab/>
      </w:r>
      <w:r>
        <w:rPr>
          <w:spacing w:val="-2"/>
        </w:rPr>
        <w:t>программы</w:t>
      </w:r>
      <w:r>
        <w:rPr/>
        <w:tab/>
        <w:tab/>
      </w:r>
      <w:r>
        <w:rPr>
          <w:spacing w:val="-2"/>
        </w:rPr>
        <w:t>разработана</w:t>
      </w:r>
      <w:r>
        <w:rPr/>
        <w:tab/>
        <w:tab/>
        <w:tab/>
      </w:r>
      <w:r>
        <w:rPr>
          <w:spacing w:val="-6"/>
        </w:rPr>
        <w:t>на</w:t>
      </w:r>
      <w:r>
        <w:rPr/>
        <w:tab/>
        <w:tab/>
      </w:r>
      <w:r>
        <w:rPr>
          <w:spacing w:val="-2"/>
        </w:rPr>
        <w:t>основе Федеральной</w:t>
      </w:r>
      <w:r>
        <w:rPr/>
        <w:tab/>
      </w:r>
      <w:r>
        <w:rPr>
          <w:spacing w:val="-2"/>
        </w:rPr>
        <w:t>образовательной</w:t>
      </w:r>
      <w:r>
        <w:rPr/>
        <w:tab/>
        <w:tab/>
      </w:r>
      <w:r>
        <w:rPr>
          <w:spacing w:val="-2"/>
        </w:rPr>
        <w:t>программы</w:t>
      </w:r>
      <w:r>
        <w:rPr/>
        <w:tab/>
        <w:tab/>
        <w:tab/>
      </w:r>
      <w:r>
        <w:rPr>
          <w:spacing w:val="-2"/>
        </w:rPr>
        <w:t>дошкольного</w:t>
      </w:r>
      <w:r>
        <w:rPr/>
        <w:tab/>
        <w:tab/>
        <w:tab/>
      </w:r>
      <w:r>
        <w:rPr>
          <w:spacing w:val="-2"/>
        </w:rPr>
        <w:t>образования </w:t>
      </w:r>
      <w:hyperlink r:id="rId5">
        <w:r>
          <w:rPr>
            <w:color w:val="0000FF"/>
            <w:spacing w:val="-2"/>
            <w:u w:val="single" w:color="0000FF"/>
          </w:rPr>
          <w:t>https://firo.ranepa.ru/obrazovanie/fgos/98-kompleksniye-programmy/470-</w:t>
        </w:r>
      </w:hyperlink>
      <w:r>
        <w:rPr>
          <w:color w:val="0000FF"/>
          <w:spacing w:val="-2"/>
        </w:rPr>
        <w:t> </w:t>
      </w:r>
      <w:hyperlink r:id="rId5">
        <w:r>
          <w:rPr>
            <w:color w:val="0000FF"/>
            <w:u w:val="single" w:color="0000FF"/>
          </w:rPr>
          <w:t>programma-ot-rozhdeniya-do-shkoly</w:t>
        </w:r>
      </w:hyperlink>
      <w:r>
        <w:rPr>
          <w:color w:val="0000FF"/>
          <w:spacing w:val="80"/>
        </w:rPr>
        <w:t> </w:t>
      </w:r>
      <w:r>
        <w:rPr/>
        <w:t>в</w:t>
        <w:tab/>
      </w:r>
      <w:r>
        <w:rPr>
          <w:spacing w:val="-49"/>
        </w:rPr>
        <w:t> </w:t>
      </w:r>
      <w:r>
        <w:rPr/>
        <w:t>соответствии</w:t>
        <w:tab/>
        <w:tab/>
        <w:t>с</w:t>
      </w:r>
      <w:r>
        <w:rPr>
          <w:spacing w:val="80"/>
        </w:rPr>
        <w:t> </w:t>
      </w:r>
      <w:r>
        <w:rPr/>
        <w:t>ФГОС</w:t>
        <w:tab/>
        <w:tab/>
      </w:r>
      <w:r>
        <w:rPr>
          <w:spacing w:val="-2"/>
        </w:rPr>
        <w:t>дошкольного </w:t>
      </w:r>
      <w:r>
        <w:rPr/>
        <w:t>образования.</w:t>
      </w:r>
      <w:r>
        <w:rPr>
          <w:spacing w:val="40"/>
        </w:rPr>
        <w:t> </w:t>
      </w:r>
      <w:r>
        <w:rPr/>
        <w:t>Формируемая</w:t>
      </w:r>
      <w:r>
        <w:rPr>
          <w:spacing w:val="40"/>
        </w:rPr>
        <w:t> </w:t>
      </w:r>
      <w:r>
        <w:rPr/>
        <w:t>часть</w:t>
      </w:r>
      <w:r>
        <w:rPr>
          <w:spacing w:val="40"/>
        </w:rPr>
        <w:t> </w:t>
      </w:r>
      <w:r>
        <w:rPr/>
        <w:t>программы</w:t>
        <w:tab/>
        <w:tab/>
        <w:t>представлена</w:t>
      </w:r>
      <w:r>
        <w:rPr>
          <w:spacing w:val="9"/>
        </w:rPr>
        <w:t> </w:t>
      </w:r>
      <w:r>
        <w:rPr/>
        <w:t>методическими </w:t>
      </w:r>
      <w:r>
        <w:rPr>
          <w:spacing w:val="-2"/>
        </w:rPr>
        <w:t>рекомендациями</w:t>
      </w:r>
      <w:r>
        <w:rPr/>
        <w:tab/>
      </w:r>
      <w:r>
        <w:rPr>
          <w:spacing w:val="-2"/>
        </w:rPr>
        <w:t>«Физическое</w:t>
      </w:r>
      <w:r>
        <w:rPr/>
        <w:tab/>
      </w:r>
      <w:r>
        <w:rPr>
          <w:spacing w:val="-2"/>
        </w:rPr>
        <w:t>воспитание</w:t>
      </w:r>
      <w:r>
        <w:rPr/>
        <w:tab/>
      </w:r>
      <w:r>
        <w:rPr>
          <w:spacing w:val="-10"/>
        </w:rPr>
        <w:t>и</w:t>
      </w:r>
      <w:r>
        <w:rPr/>
        <w:tab/>
        <w:tab/>
      </w:r>
      <w:r>
        <w:rPr>
          <w:spacing w:val="-2"/>
        </w:rPr>
        <w:t>развитие</w:t>
      </w:r>
      <w:r>
        <w:rPr/>
        <w:tab/>
      </w:r>
      <w:r>
        <w:rPr>
          <w:spacing w:val="-2"/>
        </w:rPr>
        <w:t>детей</w:t>
      </w:r>
      <w:r>
        <w:rPr/>
        <w:tab/>
      </w:r>
      <w:r>
        <w:rPr>
          <w:spacing w:val="-2"/>
        </w:rPr>
        <w:t>раннего возраста»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49"/>
        </w:rPr>
        <w:t> </w:t>
      </w:r>
      <w:r>
        <w:rPr/>
        <w:t>основе</w:t>
        <w:tab/>
      </w:r>
      <w:r>
        <w:rPr>
          <w:spacing w:val="-2"/>
        </w:rPr>
        <w:t>методических</w:t>
      </w:r>
      <w:r>
        <w:rPr/>
        <w:tab/>
        <w:tab/>
      </w:r>
      <w:r>
        <w:rPr>
          <w:spacing w:val="-2"/>
        </w:rPr>
        <w:t>рекомендаций</w:t>
      </w:r>
      <w:r>
        <w:rPr/>
        <w:tab/>
      </w:r>
      <w:r>
        <w:rPr>
          <w:spacing w:val="-4"/>
        </w:rPr>
        <w:t>Н.П.</w:t>
      </w:r>
      <w:r>
        <w:rPr/>
        <w:tab/>
        <w:tab/>
      </w:r>
      <w:r>
        <w:rPr>
          <w:spacing w:val="-2"/>
        </w:rPr>
        <w:t>Кочетовой</w:t>
      </w:r>
      <w:r>
        <w:rPr/>
        <w:tab/>
      </w:r>
      <w:r>
        <w:rPr>
          <w:spacing w:val="-10"/>
        </w:rPr>
        <w:t>к </w:t>
      </w:r>
      <w:r>
        <w:rPr/>
        <w:t>общеразвивающей</w:t>
      </w:r>
      <w:r>
        <w:rPr>
          <w:spacing w:val="40"/>
        </w:rPr>
        <w:t> </w:t>
      </w:r>
      <w:r>
        <w:rPr/>
        <w:t>программе</w:t>
      </w:r>
      <w:r>
        <w:rPr>
          <w:spacing w:val="40"/>
        </w:rPr>
        <w:t> </w:t>
      </w:r>
      <w:r>
        <w:rPr/>
        <w:t>«Кроха»</w:t>
      </w:r>
      <w:r>
        <w:rPr>
          <w:spacing w:val="40"/>
        </w:rPr>
        <w:t> </w:t>
      </w:r>
      <w:r>
        <w:rPr/>
        <w:t>(воспитание,</w:t>
      </w:r>
      <w:r>
        <w:rPr>
          <w:spacing w:val="40"/>
        </w:rPr>
        <w:t> </w:t>
      </w:r>
      <w:r>
        <w:rPr/>
        <w:t>обучение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развитие</w:t>
      </w:r>
      <w:r>
        <w:rPr>
          <w:spacing w:val="80"/>
        </w:rPr>
        <w:t> </w:t>
      </w:r>
      <w:r>
        <w:rPr/>
        <w:t>детей</w:t>
      </w:r>
      <w:r>
        <w:rPr>
          <w:spacing w:val="80"/>
        </w:rPr>
        <w:t> </w:t>
      </w:r>
      <w:r>
        <w:rPr/>
        <w:t>до</w:t>
      </w:r>
      <w:r>
        <w:rPr>
          <w:spacing w:val="80"/>
        </w:rPr>
        <w:t> </w:t>
      </w:r>
      <w:r>
        <w:rPr/>
        <w:t>трёх</w:t>
      </w:r>
      <w:r>
        <w:rPr>
          <w:spacing w:val="80"/>
        </w:rPr>
        <w:t> </w:t>
      </w:r>
      <w:r>
        <w:rPr/>
        <w:t>лет)</w:t>
      </w:r>
      <w:r>
        <w:rPr>
          <w:spacing w:val="80"/>
        </w:rPr>
        <w:t> </w:t>
      </w:r>
      <w:r>
        <w:rPr/>
        <w:t>авторов</w:t>
      </w:r>
      <w:r>
        <w:rPr>
          <w:spacing w:val="80"/>
        </w:rPr>
        <w:t> </w:t>
      </w:r>
      <w:r>
        <w:rPr/>
        <w:t>Г.</w:t>
      </w:r>
      <w:r>
        <w:rPr>
          <w:spacing w:val="80"/>
        </w:rPr>
        <w:t> </w:t>
      </w:r>
      <w:r>
        <w:rPr/>
        <w:t>Г.</w:t>
      </w:r>
      <w:r>
        <w:rPr>
          <w:spacing w:val="80"/>
        </w:rPr>
        <w:t> </w:t>
      </w:r>
      <w:r>
        <w:rPr/>
        <w:t>Григорьевой,</w:t>
      </w:r>
      <w:r>
        <w:rPr>
          <w:spacing w:val="80"/>
        </w:rPr>
        <w:t> </w:t>
      </w:r>
      <w:r>
        <w:rPr/>
        <w:t>Д.</w:t>
      </w:r>
      <w:r>
        <w:rPr>
          <w:spacing w:val="80"/>
        </w:rPr>
        <w:t> </w:t>
      </w:r>
      <w:r>
        <w:rPr/>
        <w:t>В.</w:t>
      </w:r>
      <w:r>
        <w:rPr>
          <w:spacing w:val="80"/>
        </w:rPr>
        <w:t> </w:t>
      </w:r>
      <w:r>
        <w:rPr/>
        <w:t>Сергеевой,</w:t>
      </w:r>
      <w:r>
        <w:rPr>
          <w:spacing w:val="80"/>
        </w:rPr>
        <w:t> </w:t>
      </w:r>
      <w:r>
        <w:rPr/>
        <w:t>Н.</w:t>
      </w:r>
      <w:r>
        <w:rPr>
          <w:spacing w:val="80"/>
        </w:rPr>
        <w:t> </w:t>
      </w:r>
      <w:r>
        <w:rPr/>
        <w:t>П. Кочетовой и др. </w:t>
      </w:r>
      <w:hyperlink r:id="rId6">
        <w:r>
          <w:rPr>
            <w:color w:val="0000FF"/>
            <w:u w:val="single" w:color="0000FF"/>
          </w:rPr>
          <w:t>ссылка КрохаГригорьевой.pdf</w:t>
        </w:r>
      </w:hyperlink>
    </w:p>
    <w:p>
      <w:pPr>
        <w:pStyle w:val="BodyText"/>
        <w:ind w:right="136" w:firstLine="698"/>
      </w:pPr>
      <w:r>
        <w:rPr/>
        <w:t>Программа соответствует основным положениям возрастной психологии и дошкольной педагогики, и выстроена по принципу развивающего образования, целью которого является развитие ребенка. Решение образовательных задач осуществляется в рамках образовательной деятельности, осуществляемой в процессе организации различных видов детской деятельности в том числе в ходе режимных процессов; самостоятельной деятельности детей, а так же при активном взаимодействии с семьями воспитанников. Рабочая программа содержит: календарный образовательный (учебный) план, календарный образовательный (учебный график), расписание занятий, календарный план воспитательной работы.</w:t>
      </w:r>
    </w:p>
    <w:sectPr>
      <w:pgSz w:w="11910" w:h="16840"/>
      <w:pgMar w:top="1040" w:bottom="280" w:left="170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2" w:hanging="34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4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9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4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99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49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9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4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98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" w:right="135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4118" w:right="225" w:hanging="4031"/>
      <w:jc w:val="both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" w:right="14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firo.ranepa.ru/obrazovanie/fgos/98-kompleksniye-programmy/470-programma-ot-rozhdeniya-do-shkoly" TargetMode="External"/><Relationship Id="rId6" Type="http://schemas.openxmlformats.org/officeDocument/2006/relationships/hyperlink" Target="https://ciur.ru/deb/deb_ds1/temp/&#1055;&#1072;&#1088;&#1094;&#1080;&#1072;&#1083;&#1100;&#1085;&#1072;&#1103;%20&#1087;&#1088;&#1086;&#1075;&#1088;&#1072;&#1084;&#1084;&#1072;%20&#1050;&#1088;&#1086;&#1093;&#1072;%20-%20&#1043;.&#1043;.%20&#1043;&#1088;&#1080;&#1075;&#1086;&#1088;&#1100;&#1077;&#1074;&#1086;&#1081;.pdf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dcterms:created xsi:type="dcterms:W3CDTF">2025-03-10T05:34:04Z</dcterms:created>
  <dcterms:modified xsi:type="dcterms:W3CDTF">2025-03-10T05:34:04Z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2010</vt:lpwstr>
  </property>
</Properties>
</file>